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D8A0" w14:textId="675BBD3D" w:rsidR="00CF0478" w:rsidRPr="00026BE2" w:rsidRDefault="00CF0478" w:rsidP="00CF0478">
      <w:pPr>
        <w:keepNext/>
        <w:numPr>
          <w:ilvl w:val="0"/>
          <w:numId w:val="1"/>
        </w:numPr>
        <w:tabs>
          <w:tab w:val="left" w:pos="360"/>
          <w:tab w:val="left" w:pos="540"/>
        </w:tabs>
        <w:suppressAutoHyphens/>
        <w:spacing w:after="0" w:line="360" w:lineRule="auto"/>
        <w:ind w:left="360"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ЦЕЛЬ</w:t>
      </w:r>
    </w:p>
    <w:p w14:paraId="0133CBC2" w14:textId="363025C3" w:rsidR="00CF0478" w:rsidRPr="00026BE2" w:rsidRDefault="00CF0478" w:rsidP="00DA6BCB">
      <w:pPr>
        <w:keepNext/>
        <w:tabs>
          <w:tab w:val="left" w:pos="360"/>
          <w:tab w:val="left" w:pos="540"/>
        </w:tabs>
        <w:suppressAutoHyphens/>
        <w:spacing w:after="0" w:line="360" w:lineRule="auto"/>
        <w:ind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DA6BCB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В этой главе описан порядок организации сертификации </w:t>
      </w:r>
      <w:r w:rsidR="00DA6BCB" w:rsidRPr="00DA6BCB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в </w:t>
      </w:r>
      <w:r w:rsidR="00DA6BCB" w:rsidRPr="00DA6BCB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>EUROSERT OÜ</w:t>
      </w:r>
      <w:r w:rsidR="00DA6BCB" w:rsidRPr="00DA6BCB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 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2FF94A5F" w14:textId="1DEF3EBB" w:rsidR="00CF0478" w:rsidRPr="00026BE2" w:rsidRDefault="00CF0478" w:rsidP="00CF0478">
      <w:pPr>
        <w:keepNext/>
        <w:numPr>
          <w:ilvl w:val="0"/>
          <w:numId w:val="1"/>
        </w:numPr>
        <w:tabs>
          <w:tab w:val="left" w:pos="360"/>
          <w:tab w:val="left" w:pos="540"/>
        </w:tabs>
        <w:suppressAutoHyphens/>
        <w:spacing w:after="0" w:line="360" w:lineRule="auto"/>
        <w:ind w:left="360"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ОПИСАНИЕ</w:t>
      </w:r>
    </w:p>
    <w:p w14:paraId="09A6FB5A" w14:textId="2FF996BA" w:rsidR="00CF0478" w:rsidRPr="00026BE2" w:rsidRDefault="00CF0478" w:rsidP="00CF0478">
      <w:pPr>
        <w:keepNext/>
        <w:numPr>
          <w:ilvl w:val="1"/>
          <w:numId w:val="1"/>
        </w:numPr>
        <w:tabs>
          <w:tab w:val="left" w:pos="720"/>
        </w:tabs>
        <w:suppressAutoHyphens/>
        <w:spacing w:after="0" w:line="360" w:lineRule="auto"/>
        <w:ind w:left="720"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Общая часть</w:t>
      </w:r>
    </w:p>
    <w:p w14:paraId="4A78BFBE" w14:textId="45FD530E" w:rsidR="00CF0478" w:rsidRPr="00026BE2" w:rsidRDefault="00CF0478" w:rsidP="00CF0478">
      <w:pPr>
        <w:keepNext/>
        <w:tabs>
          <w:tab w:val="left" w:pos="0"/>
          <w:tab w:val="left" w:pos="540"/>
        </w:tabs>
        <w:suppressAutoHyphens/>
        <w:spacing w:after="0" w:line="360" w:lineRule="auto"/>
        <w:ind w:right="-868"/>
        <w:jc w:val="both"/>
        <w:outlineLvl w:val="0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Первоначальный контакт с клиентом, заключение договора, проведение аудитов определены в </w:t>
      </w:r>
      <w:r w:rsidR="00DA6BC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с</w:t>
      </w:r>
      <w:r w:rsidRPr="00026BE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хемах сертификации </w:t>
      </w:r>
      <w:r w:rsidR="00DA6BCB" w:rsidRPr="00DA6BCB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>производств</w:t>
      </w:r>
      <w:r w:rsidRPr="00026BE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в соответствии со </w:t>
      </w:r>
      <w:r w:rsidR="00026BE2" w:rsidRPr="00026BE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стандартами:</w:t>
      </w:r>
      <w:r w:rsidR="00026BE2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EN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1090, ISO </w:t>
      </w:r>
      <w:r w:rsidR="00132321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3834</w:t>
      </w:r>
      <w:r w:rsidR="00282C61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776E8929" w14:textId="067C3BBF" w:rsidR="00CF0478" w:rsidRPr="00026BE2" w:rsidRDefault="00CF0478" w:rsidP="00CF0478">
      <w:pPr>
        <w:keepNext/>
        <w:tabs>
          <w:tab w:val="left" w:pos="0"/>
          <w:tab w:val="left" w:pos="540"/>
        </w:tabs>
        <w:suppressAutoHyphens/>
        <w:spacing w:after="0" w:line="360" w:lineRule="auto"/>
        <w:ind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 xml:space="preserve">2.2. </w:t>
      </w:r>
      <w:r w:rsidR="00F67976" w:rsidRPr="00026BE2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Сертификация</w:t>
      </w:r>
    </w:p>
    <w:p w14:paraId="34B91908" w14:textId="7CACF064" w:rsidR="00F67976" w:rsidRPr="007531AB" w:rsidRDefault="00F67976" w:rsidP="00CF04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Пр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оцедура </w:t>
      </w:r>
      <w:bookmarkStart w:id="0" w:name="_Hlk175668559"/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сертификации продукции и </w:t>
      </w:r>
      <w:r w:rsidR="00BB0DDC" w:rsidRPr="00DA6BCB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>производств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bookmarkEnd w:id="0"/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осуществляется в соответствии с Положением </w:t>
      </w:r>
      <w:r w:rsidR="007176F9" w:rsidRPr="007531AB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NL</w:t>
      </w:r>
      <w:r w:rsidR="00E34F45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01, 02 установлен порядок</w:t>
      </w:r>
      <w:r w:rsidR="00E34F45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сертификации продукции и процедур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60F2ECEF" w14:textId="49025E43" w:rsidR="00CF0478" w:rsidRPr="007531AB" w:rsidRDefault="00CF0478" w:rsidP="00CF04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7531A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2.3. </w:t>
      </w:r>
      <w:r w:rsidR="00F67976" w:rsidRPr="007531A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Сертификат</w:t>
      </w:r>
      <w:r w:rsidR="00DA6BCB" w:rsidRPr="00DA6BC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DA6BCB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EUROSERT OÜ</w:t>
      </w:r>
    </w:p>
    <w:p w14:paraId="2EEDB6D2" w14:textId="365F7421" w:rsidR="00F67976" w:rsidRPr="007531AB" w:rsidRDefault="00F67976" w:rsidP="00F67976">
      <w:pPr>
        <w:keepNext/>
        <w:suppressAutoHyphens/>
        <w:spacing w:after="0" w:line="360" w:lineRule="auto"/>
        <w:ind w:left="360" w:right="-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</w:t>
      </w:r>
      <w:r w:rsidR="00B02993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ертификат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подготавливается, утверждается и регистрируется в реестре</w:t>
      </w:r>
      <w:r w:rsidR="00EC3C8F" w:rsidRPr="00EC3C8F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 </w:t>
      </w:r>
      <w:r w:rsidR="00EC3C8F" w:rsidRPr="00EC3C8F">
        <w:rPr>
          <w:rFonts w:ascii="Times New Roman" w:eastAsia="Times New Roman" w:hAnsi="Times New Roman" w:cs="Times New Roman"/>
          <w:color w:val="2E74B5" w:themeColor="accent1" w:themeShade="BF"/>
          <w:kern w:val="0"/>
          <w:lang w:val="lv-LV" w:eastAsia="ar-SA"/>
          <w14:ligatures w14:val="none"/>
        </w:rPr>
        <w:t>PL 06</w:t>
      </w:r>
      <w:r w:rsidRPr="00EC3C8F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 </w:t>
      </w:r>
      <w:r w:rsidRPr="00BB0DDC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руководителем </w:t>
      </w:r>
      <w:r w:rsidR="00BB0DDC" w:rsidRPr="00BB0DDC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>по качеству</w:t>
      </w:r>
      <w:r w:rsidRPr="00BB0DDC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. 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Эксперт или аудитор </w:t>
      </w:r>
      <w:r w:rsidR="00C61503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EUROSERT OÜ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обеспечивает доставку сертификатов клиенту.</w:t>
      </w:r>
    </w:p>
    <w:p w14:paraId="40EA6F37" w14:textId="26E56974" w:rsidR="00CF0478" w:rsidRPr="007531AB" w:rsidRDefault="00F67976" w:rsidP="00CF0478">
      <w:pPr>
        <w:keepNext/>
        <w:numPr>
          <w:ilvl w:val="1"/>
          <w:numId w:val="4"/>
        </w:numPr>
        <w:suppressAutoHyphens/>
        <w:spacing w:after="0" w:line="360" w:lineRule="auto"/>
        <w:ind w:right="-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7531AB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 xml:space="preserve">Изменения в </w:t>
      </w:r>
      <w:r w:rsidR="00887B23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сфере</w:t>
      </w:r>
      <w:r w:rsidRPr="007531AB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 xml:space="preserve"> сертификации</w:t>
      </w:r>
    </w:p>
    <w:p w14:paraId="430169D8" w14:textId="18E11798" w:rsidR="00F67976" w:rsidRPr="007531AB" w:rsidRDefault="00C61503" w:rsidP="00F67976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EUROSERT OÜ</w:t>
      </w:r>
      <w:r w:rsidR="00F67976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определяет следующие изменения условий сертификации:</w:t>
      </w:r>
    </w:p>
    <w:p w14:paraId="28464C87" w14:textId="7F46BF87" w:rsidR="00F67976" w:rsidRPr="007531AB" w:rsidRDefault="00F67976" w:rsidP="00F67976">
      <w:pPr>
        <w:pStyle w:val="ListParagraph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Расширение аттестуемой сферы (</w:t>
      </w:r>
      <w:r w:rsidR="0094062E"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области</w:t>
      </w:r>
      <w:r w:rsidRPr="007531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);</w:t>
      </w:r>
    </w:p>
    <w:p w14:paraId="2BF28E57" w14:textId="77777777" w:rsidR="00F67976" w:rsidRPr="00026BE2" w:rsidRDefault="00F67976" w:rsidP="00F67976">
      <w:pPr>
        <w:pStyle w:val="ListParagraph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Сужение сферы (области) сертификации;</w:t>
      </w:r>
    </w:p>
    <w:p w14:paraId="134B7B65" w14:textId="4A0B44E2" w:rsidR="00F67976" w:rsidRPr="00026BE2" w:rsidRDefault="00F67976" w:rsidP="00F67976">
      <w:pPr>
        <w:pStyle w:val="ListParagraph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Изменение количества работников, указанные в приложении;</w:t>
      </w:r>
    </w:p>
    <w:p w14:paraId="51C998B9" w14:textId="77777777" w:rsidR="00F67976" w:rsidRPr="00026BE2" w:rsidRDefault="00F67976" w:rsidP="00F67976">
      <w:pPr>
        <w:pStyle w:val="ListParagraph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Изменение адреса местонахождения и/или юридического адреса, если это меняет требования органов по сертификации;</w:t>
      </w:r>
    </w:p>
    <w:p w14:paraId="45CD543C" w14:textId="2D5E5F5B" w:rsidR="00F67976" w:rsidRPr="00026BE2" w:rsidRDefault="00F67976" w:rsidP="00F67976">
      <w:pPr>
        <w:pStyle w:val="ListParagraph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Для предприятий, которые осуществляют свою деятельность в сфере, вносятся изменения в законодательство </w:t>
      </w:r>
      <w:r w:rsidR="00607BA3" w:rsidRPr="001471D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Эстонской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Республики, относящиеся к сертификационной сфере предприятия.</w:t>
      </w:r>
    </w:p>
    <w:p w14:paraId="6C631391" w14:textId="51A0BEFA" w:rsidR="00F67976" w:rsidRPr="00026BE2" w:rsidRDefault="00F67976" w:rsidP="00F67976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В случае возникновения у компании изменений в условиях сертификации </w:t>
      </w:r>
      <w:r w:rsidR="00887B23" w:rsidRPr="00887B23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>директор</w:t>
      </w:r>
      <w:r w:rsidRPr="00887B23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 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оценивает характер изменений и определяет, являются ли результаты предыдущего аудита достаточными и применимыми во времени, чтобы компания могла быть сертифицирована по новым условиям</w:t>
      </w:r>
      <w:r w:rsidR="000561BE"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без дополнительной проверки. Если изменения </w:t>
      </w:r>
      <w:r w:rsidR="000561BE"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незначительны,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и компания может быть сертифицирована без проведения дополнительного аудита, то член правления </w:t>
      </w:r>
      <w:r w:rsidR="00607BA3"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EUROSERT OÜ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готовит приказ/задание о создании аттестационной комиссии и компания сертифицируется по той же процедуре, которая предусмотрена в регламенте NL. 01, 02. Если требуется дополнительный 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аудит, то </w:t>
      </w:r>
      <w:r w:rsidR="00195F0F" w:rsidRPr="00887B23">
        <w:rPr>
          <w:rFonts w:ascii="Times New Roman" w:eastAsia="Times New Roman" w:hAnsi="Times New Roman" w:cs="Times New Roman"/>
          <w:color w:val="2E74B5" w:themeColor="accent1" w:themeShade="BF"/>
          <w:kern w:val="0"/>
          <w:lang w:eastAsia="ar-SA"/>
          <w14:ligatures w14:val="none"/>
        </w:rPr>
        <w:t xml:space="preserve">директор </w:t>
      </w:r>
      <w:r w:rsidR="00607BA3"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EUROSERT OÜ</w:t>
      </w: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предлагает клиенту два наиболее полных варианта сертификации:</w:t>
      </w:r>
    </w:p>
    <w:p w14:paraId="70A43FCB" w14:textId="77777777" w:rsidR="00F67976" w:rsidRPr="00026BE2" w:rsidRDefault="00F67976" w:rsidP="00F67976">
      <w:pPr>
        <w:pStyle w:val="ListParagraph"/>
        <w:numPr>
          <w:ilvl w:val="0"/>
          <w:numId w:val="5"/>
        </w:numPr>
        <w:tabs>
          <w:tab w:val="left" w:pos="224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сертификация с изменением условий должна проводиться после очередного (ближайшего) мониторинга или ресертификационного аудита;</w:t>
      </w:r>
    </w:p>
    <w:p w14:paraId="21010124" w14:textId="77777777" w:rsidR="00F67976" w:rsidRPr="00026BE2" w:rsidRDefault="00F67976" w:rsidP="00F67976">
      <w:pPr>
        <w:tabs>
          <w:tab w:val="left" w:pos="224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В случае проведения дополнительной проверки заключается изменение (дополнение) договора с указанием изменения условий сертификации.</w:t>
      </w:r>
    </w:p>
    <w:p w14:paraId="6010AC12" w14:textId="1721BAD9" w:rsidR="00CF0478" w:rsidRPr="00026BE2" w:rsidRDefault="00F67976" w:rsidP="00F67976">
      <w:pPr>
        <w:tabs>
          <w:tab w:val="left" w:pos="224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026BE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Дальнейшие действия производятся в том же порядке, который предусмотрен NL 01, 02.</w:t>
      </w:r>
      <w:r w:rsidR="00CF0478" w:rsidRPr="00026BE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ab/>
      </w:r>
    </w:p>
    <w:p w14:paraId="07C02219" w14:textId="77777777" w:rsidR="00C26F15" w:rsidRPr="00CF0478" w:rsidRDefault="00C26F15">
      <w:pPr>
        <w:rPr>
          <w:lang w:val="lv-LV"/>
        </w:rPr>
      </w:pPr>
    </w:p>
    <w:sectPr w:rsidR="00C26F15" w:rsidRPr="00CF047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244A" w14:textId="77777777" w:rsidR="00400337" w:rsidRPr="00026BE2" w:rsidRDefault="00400337" w:rsidP="00CF0478">
      <w:pPr>
        <w:spacing w:after="0" w:line="240" w:lineRule="auto"/>
      </w:pPr>
      <w:r w:rsidRPr="00026BE2">
        <w:separator/>
      </w:r>
    </w:p>
  </w:endnote>
  <w:endnote w:type="continuationSeparator" w:id="0">
    <w:p w14:paraId="71ABBC9B" w14:textId="77777777" w:rsidR="00400337" w:rsidRPr="00026BE2" w:rsidRDefault="00400337" w:rsidP="00CF0478">
      <w:pPr>
        <w:spacing w:after="0" w:line="240" w:lineRule="auto"/>
      </w:pPr>
      <w:r w:rsidRPr="00026B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3048" w14:textId="77777777" w:rsidR="00400337" w:rsidRPr="00026BE2" w:rsidRDefault="00400337" w:rsidP="00CF0478">
      <w:pPr>
        <w:spacing w:after="0" w:line="240" w:lineRule="auto"/>
      </w:pPr>
      <w:r w:rsidRPr="00026BE2">
        <w:separator/>
      </w:r>
    </w:p>
  </w:footnote>
  <w:footnote w:type="continuationSeparator" w:id="0">
    <w:p w14:paraId="33ED985A" w14:textId="77777777" w:rsidR="00400337" w:rsidRPr="00026BE2" w:rsidRDefault="00400337" w:rsidP="00CF0478">
      <w:pPr>
        <w:spacing w:after="0" w:line="240" w:lineRule="auto"/>
      </w:pPr>
      <w:r w:rsidRPr="00026B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6" w:type="dxa"/>
      <w:tblInd w:w="-65" w:type="dxa"/>
      <w:tblLayout w:type="fixed"/>
      <w:tblLook w:val="0000" w:firstRow="0" w:lastRow="0" w:firstColumn="0" w:lastColumn="0" w:noHBand="0" w:noVBand="0"/>
    </w:tblPr>
    <w:tblGrid>
      <w:gridCol w:w="1778"/>
      <w:gridCol w:w="2830"/>
      <w:gridCol w:w="3170"/>
      <w:gridCol w:w="1958"/>
    </w:tblGrid>
    <w:tr w:rsidR="00CF0478" w:rsidRPr="00026BE2" w14:paraId="7295230F" w14:textId="77777777" w:rsidTr="00A64955">
      <w:trPr>
        <w:cantSplit/>
        <w:trHeight w:hRule="exact" w:val="273"/>
      </w:trPr>
      <w:tc>
        <w:tcPr>
          <w:tcW w:w="177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6F0D35F1" w14:textId="1E1F55D9" w:rsidR="00CF0478" w:rsidRPr="00026BE2" w:rsidRDefault="00C61503" w:rsidP="00CF0478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Times New Roman"/>
              <w:spacing w:val="60"/>
              <w:kern w:val="0"/>
              <w:lang w:eastAsia="ar-SA"/>
              <w14:ligatures w14:val="none"/>
            </w:rPr>
          </w:pPr>
          <w:r w:rsidRPr="00026BE2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ru-RU"/>
              <w14:ligatures w14:val="none"/>
            </w:rPr>
            <w:drawing>
              <wp:inline distT="0" distB="0" distL="0" distR="0" wp14:anchorId="6949054A" wp14:editId="29A4C27A">
                <wp:extent cx="1084466" cy="294167"/>
                <wp:effectExtent l="0" t="0" r="1905" b="0"/>
                <wp:docPr id="3481206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645" cy="295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68DB5EE7" w14:textId="77777777" w:rsidR="00CF0478" w:rsidRPr="00026BE2" w:rsidRDefault="00CF0478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60"/>
              <w:kern w:val="0"/>
              <w:lang w:eastAsia="ar-SA"/>
              <w14:ligatures w14:val="none"/>
            </w:rPr>
          </w:pPr>
          <w:r w:rsidRPr="00026BE2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Руководство по качеству</w:t>
          </w:r>
        </w:p>
      </w:tc>
      <w:tc>
        <w:tcPr>
          <w:tcW w:w="1958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42D4A39A" w14:textId="5EC5BB66" w:rsidR="00CF0478" w:rsidRPr="00026BE2" w:rsidRDefault="00CF0478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026BE2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Глава 08</w:t>
          </w:r>
        </w:p>
      </w:tc>
    </w:tr>
    <w:tr w:rsidR="00CF0478" w:rsidRPr="00026BE2" w14:paraId="59574633" w14:textId="77777777" w:rsidTr="00A64955">
      <w:trPr>
        <w:cantSplit/>
        <w:trHeight w:hRule="exact" w:val="263"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E6EE7AA" w14:textId="77777777" w:rsidR="00CF0478" w:rsidRPr="00026BE2" w:rsidRDefault="00CF0478" w:rsidP="00CF047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FBA5047" w14:textId="11B59913" w:rsidR="00CF0478" w:rsidRPr="00026BE2" w:rsidRDefault="00CF0478" w:rsidP="00CF0478">
          <w:pPr>
            <w:keepNext/>
            <w:numPr>
              <w:ilvl w:val="1"/>
              <w:numId w:val="0"/>
            </w:numPr>
            <w:tabs>
              <w:tab w:val="left" w:pos="0"/>
            </w:tabs>
            <w:suppressAutoHyphens/>
            <w:snapToGrid w:val="0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kern w:val="0"/>
              <w:szCs w:val="20"/>
              <w:lang w:eastAsia="ar-SA"/>
              <w14:ligatures w14:val="none"/>
            </w:rPr>
          </w:pPr>
          <w:r w:rsidRPr="00026BE2">
            <w:rPr>
              <w:rFonts w:ascii="Times New Roman" w:eastAsia="Times New Roman" w:hAnsi="Times New Roman" w:cs="Times New Roman"/>
              <w:b/>
              <w:kern w:val="0"/>
              <w:szCs w:val="20"/>
              <w:lang w:eastAsia="ar-SA"/>
              <w14:ligatures w14:val="none"/>
            </w:rPr>
            <w:t>СЕРТИФИКАЦИЯ</w:t>
          </w: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09A6A6BD" w14:textId="77777777" w:rsidR="00CF0478" w:rsidRPr="00026BE2" w:rsidRDefault="00CF0478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026BE2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Страница </w:t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begin"/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instrText>PAGE  \* Arabic  \* MERGEFORMAT</w:instrText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separate"/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t>1</w:t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end"/>
          </w:r>
          <w:r w:rsidRPr="00026BE2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из  </w:t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begin"/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instrText>NUMPAGES  \* Arabic  \* MERGEFORMAT</w:instrText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separate"/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t>2</w:t>
          </w:r>
          <w:r w:rsidRPr="00026BE2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end"/>
          </w:r>
          <w:r w:rsidRPr="00026BE2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NUMPAGES \*Arabic 3</w:t>
          </w:r>
        </w:p>
      </w:tc>
    </w:tr>
    <w:tr w:rsidR="00CF0478" w:rsidRPr="00026BE2" w14:paraId="407D99A4" w14:textId="77777777" w:rsidTr="00A64955">
      <w:trPr>
        <w:cantSplit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042CEC72" w14:textId="77777777" w:rsidR="00CF0478" w:rsidRPr="00026BE2" w:rsidRDefault="00CF0478" w:rsidP="00CF047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4A7783B1" w14:textId="77777777" w:rsidR="00CF0478" w:rsidRPr="00026BE2" w:rsidRDefault="00CF0478" w:rsidP="00CF047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603F291" w14:textId="7069CC4C" w:rsidR="00CF0478" w:rsidRPr="00026BE2" w:rsidRDefault="00A64955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Верс</w:t>
          </w:r>
          <w:r w:rsidR="00CF0478" w:rsidRPr="00026BE2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ия 0</w:t>
          </w:r>
          <w:r w:rsidR="00DA6BCB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2</w:t>
          </w:r>
        </w:p>
      </w:tc>
    </w:tr>
    <w:tr w:rsidR="00A64955" w:rsidRPr="00026BE2" w14:paraId="442D3D94" w14:textId="77777777" w:rsidTr="00A64955">
      <w:trPr>
        <w:cantSplit/>
      </w:trPr>
      <w:tc>
        <w:tcPr>
          <w:tcW w:w="4608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2D7BF0CF" w14:textId="18C06EDA" w:rsidR="00A64955" w:rsidRPr="007531AB" w:rsidRDefault="00A64955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val="et-EE" w:eastAsia="ar-SA"/>
              <w14:ligatures w14:val="none"/>
            </w:rPr>
          </w:pPr>
          <w:r w:rsidRPr="006668F2">
            <w:rPr>
              <w:rFonts w:ascii="Times New Roman" w:hAnsi="Times New Roman" w:cs="Times New Roman"/>
            </w:rPr>
            <w:t xml:space="preserve">Разработал: </w:t>
          </w:r>
          <w:r w:rsidRPr="006668F2">
            <w:rPr>
              <w:rFonts w:ascii="Times New Roman" w:hAnsi="Times New Roman" w:cs="Times New Roman"/>
              <w:lang w:val="et-EE"/>
            </w:rPr>
            <w:t>Ivan Korsak</w:t>
          </w:r>
        </w:p>
      </w:tc>
      <w:tc>
        <w:tcPr>
          <w:tcW w:w="5128" w:type="dxa"/>
          <w:gridSpan w:val="2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06D212F0" w14:textId="4883406C" w:rsidR="00A64955" w:rsidRPr="00026BE2" w:rsidRDefault="00A64955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668F2">
            <w:rPr>
              <w:rFonts w:ascii="Times New Roman" w:hAnsi="Times New Roman" w:cs="Times New Roman"/>
            </w:rPr>
            <w:t>Утвердил: Sergei Boaga</w:t>
          </w:r>
        </w:p>
      </w:tc>
    </w:tr>
    <w:tr w:rsidR="00A64955" w:rsidRPr="00026BE2" w14:paraId="64CB5B0C" w14:textId="77777777" w:rsidTr="00A64955">
      <w:trPr>
        <w:cantSplit/>
      </w:trPr>
      <w:tc>
        <w:tcPr>
          <w:tcW w:w="4608" w:type="dxa"/>
          <w:gridSpan w:val="2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</w:tcPr>
        <w:p w14:paraId="16A0400B" w14:textId="1190A24E" w:rsidR="00A64955" w:rsidRPr="00026BE2" w:rsidRDefault="00A64955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668F2">
            <w:rPr>
              <w:rFonts w:ascii="Times New Roman" w:hAnsi="Times New Roman" w:cs="Times New Roman"/>
            </w:rPr>
            <w:t xml:space="preserve">Дата: </w:t>
          </w:r>
          <w:r w:rsidR="00DA6BCB">
            <w:rPr>
              <w:rFonts w:ascii="Times New Roman" w:hAnsi="Times New Roman" w:cs="Times New Roman"/>
            </w:rPr>
            <w:t>28.04.2025</w:t>
          </w:r>
        </w:p>
      </w:tc>
      <w:tc>
        <w:tcPr>
          <w:tcW w:w="5128" w:type="dxa"/>
          <w:gridSpan w:val="2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14:paraId="1CC5A157" w14:textId="636B86E6" w:rsidR="00A64955" w:rsidRPr="00026BE2" w:rsidRDefault="00A64955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668F2">
            <w:rPr>
              <w:rFonts w:ascii="Times New Roman" w:hAnsi="Times New Roman" w:cs="Times New Roman"/>
            </w:rPr>
            <w:t xml:space="preserve">Дата: </w:t>
          </w:r>
          <w:r w:rsidR="00DA6BCB">
            <w:rPr>
              <w:rFonts w:ascii="Times New Roman" w:hAnsi="Times New Roman" w:cs="Times New Roman"/>
            </w:rPr>
            <w:t>28.04.2025</w:t>
          </w:r>
        </w:p>
      </w:tc>
    </w:tr>
  </w:tbl>
  <w:p w14:paraId="774C620C" w14:textId="77777777" w:rsidR="00CF0478" w:rsidRPr="00026BE2" w:rsidRDefault="00CF0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1E1DF7"/>
    <w:multiLevelType w:val="hybridMultilevel"/>
    <w:tmpl w:val="9A24CEB8"/>
    <w:lvl w:ilvl="0" w:tplc="CB120314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D49"/>
    <w:multiLevelType w:val="hybridMultilevel"/>
    <w:tmpl w:val="44DAD6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5C3C"/>
    <w:multiLevelType w:val="multilevel"/>
    <w:tmpl w:val="78246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73F53D9"/>
    <w:multiLevelType w:val="hybridMultilevel"/>
    <w:tmpl w:val="C44AFD1C"/>
    <w:lvl w:ilvl="0" w:tplc="CB120314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947480">
    <w:abstractNumId w:val="0"/>
  </w:num>
  <w:num w:numId="2" w16cid:durableId="1055740559">
    <w:abstractNumId w:val="1"/>
  </w:num>
  <w:num w:numId="3" w16cid:durableId="48192857">
    <w:abstractNumId w:val="4"/>
  </w:num>
  <w:num w:numId="4" w16cid:durableId="1524975857">
    <w:abstractNumId w:val="3"/>
  </w:num>
  <w:num w:numId="5" w16cid:durableId="129448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78"/>
    <w:rsid w:val="00026BE2"/>
    <w:rsid w:val="000561BE"/>
    <w:rsid w:val="000A1565"/>
    <w:rsid w:val="00132321"/>
    <w:rsid w:val="001471D8"/>
    <w:rsid w:val="00147778"/>
    <w:rsid w:val="00195F0F"/>
    <w:rsid w:val="00282C61"/>
    <w:rsid w:val="002A5E65"/>
    <w:rsid w:val="002B51B0"/>
    <w:rsid w:val="0037789B"/>
    <w:rsid w:val="00400337"/>
    <w:rsid w:val="004405C1"/>
    <w:rsid w:val="004B5C08"/>
    <w:rsid w:val="004E2BE1"/>
    <w:rsid w:val="005D5E2E"/>
    <w:rsid w:val="00607BA3"/>
    <w:rsid w:val="006309A1"/>
    <w:rsid w:val="00634FBE"/>
    <w:rsid w:val="007176F9"/>
    <w:rsid w:val="007531AB"/>
    <w:rsid w:val="007C370A"/>
    <w:rsid w:val="00846331"/>
    <w:rsid w:val="00870055"/>
    <w:rsid w:val="00887B23"/>
    <w:rsid w:val="008E4862"/>
    <w:rsid w:val="0094062E"/>
    <w:rsid w:val="00961E09"/>
    <w:rsid w:val="00A15BED"/>
    <w:rsid w:val="00A64955"/>
    <w:rsid w:val="00B00248"/>
    <w:rsid w:val="00B02993"/>
    <w:rsid w:val="00B3526D"/>
    <w:rsid w:val="00B46524"/>
    <w:rsid w:val="00BB0DDC"/>
    <w:rsid w:val="00C17A90"/>
    <w:rsid w:val="00C26F15"/>
    <w:rsid w:val="00C30DF8"/>
    <w:rsid w:val="00C61503"/>
    <w:rsid w:val="00C871FD"/>
    <w:rsid w:val="00CA26BB"/>
    <w:rsid w:val="00CF0478"/>
    <w:rsid w:val="00D220B7"/>
    <w:rsid w:val="00D3699B"/>
    <w:rsid w:val="00DA6BCB"/>
    <w:rsid w:val="00DB5DB6"/>
    <w:rsid w:val="00E0482B"/>
    <w:rsid w:val="00E34F45"/>
    <w:rsid w:val="00E37D46"/>
    <w:rsid w:val="00E574D8"/>
    <w:rsid w:val="00EA6BE7"/>
    <w:rsid w:val="00EC3C8F"/>
    <w:rsid w:val="00EC78D9"/>
    <w:rsid w:val="00F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1B8B7"/>
  <w15:chartTrackingRefBased/>
  <w15:docId w15:val="{2863525B-2F80-470A-A585-BBF40861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4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4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4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4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47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47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47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4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47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47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78"/>
  </w:style>
  <w:style w:type="paragraph" w:styleId="Footer">
    <w:name w:val="footer"/>
    <w:basedOn w:val="Normal"/>
    <w:link w:val="FooterChar"/>
    <w:uiPriority w:val="99"/>
    <w:unhideWhenUsed/>
    <w:rsid w:val="00CF0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06f53-e6f4-416c-bc58-4e4ade118ef5">
      <Terms xmlns="http://schemas.microsoft.com/office/infopath/2007/PartnerControls"/>
    </lcf76f155ced4ddcb4097134ff3c332f>
    <TaxCatchAll xmlns="9aab770c-3ca5-40ce-8b83-66e73d0a62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963F05916144594B9AB626B9DC160" ma:contentTypeVersion="13" ma:contentTypeDescription="Create a new document." ma:contentTypeScope="" ma:versionID="c021a80231e797706d6de04b48a31593">
  <xsd:schema xmlns:xsd="http://www.w3.org/2001/XMLSchema" xmlns:xs="http://www.w3.org/2001/XMLSchema" xmlns:p="http://schemas.microsoft.com/office/2006/metadata/properties" xmlns:ns2="15006f53-e6f4-416c-bc58-4e4ade118ef5" xmlns:ns3="9aab770c-3ca5-40ce-8b83-66e73d0a62a6" targetNamespace="http://schemas.microsoft.com/office/2006/metadata/properties" ma:root="true" ma:fieldsID="882f933bf8d02f0716a858b75073f6da" ns2:_="" ns3:_="">
    <xsd:import namespace="15006f53-e6f4-416c-bc58-4e4ade118ef5"/>
    <xsd:import namespace="9aab770c-3ca5-40ce-8b83-66e73d0a6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6f53-e6f4-416c-bc58-4e4ade11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30eceb-776e-40da-be97-f31535fb2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770c-3ca5-40ce-8b83-66e73d0a6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de1b72-7825-4c4f-bf4c-60b700d9a52d}" ma:internalName="TaxCatchAll" ma:showField="CatchAllData" ma:web="9aab770c-3ca5-40ce-8b83-66e73d0a6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FFA63-830A-4515-98F8-B9FADFECF48A}">
  <ds:schemaRefs>
    <ds:schemaRef ds:uri="http://schemas.microsoft.com/office/2006/metadata/properties"/>
    <ds:schemaRef ds:uri="http://schemas.microsoft.com/office/infopath/2007/PartnerControls"/>
    <ds:schemaRef ds:uri="15006f53-e6f4-416c-bc58-4e4ade118ef5"/>
    <ds:schemaRef ds:uri="9aab770c-3ca5-40ce-8b83-66e73d0a62a6"/>
  </ds:schemaRefs>
</ds:datastoreItem>
</file>

<file path=customXml/itemProps2.xml><?xml version="1.0" encoding="utf-8"?>
<ds:datastoreItem xmlns:ds="http://schemas.openxmlformats.org/officeDocument/2006/customXml" ds:itemID="{855C214A-69C1-4CB5-9A02-C8E4D80C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6f53-e6f4-416c-bc58-4e4ade118ef5"/>
    <ds:schemaRef ds:uri="9aab770c-3ca5-40ce-8b83-66e73d0a6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EC1A5-0462-4909-B13D-F2AD37765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Ozoliņa</dc:creator>
  <cp:keywords/>
  <dc:description/>
  <cp:lastModifiedBy>Jekaterina Karpenko</cp:lastModifiedBy>
  <cp:revision>7</cp:revision>
  <cp:lastPrinted>2024-10-03T07:54:00Z</cp:lastPrinted>
  <dcterms:created xsi:type="dcterms:W3CDTF">2025-05-05T15:30:00Z</dcterms:created>
  <dcterms:modified xsi:type="dcterms:W3CDTF">2025-05-05T15:44:00Z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0x010100C01963F05916144594B9AB626B9DC160</vt:lpwstr>
  </property>
  <property fmtid="{D5CDD505-2E9C-101B-9397-08002B2CF9AE}" pid="3" name="MediaServiceImageTags">
    <vt:lpwstr/>
  </property>
</Properties>
</file>